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DCD" w:rsidRDefault="009A7DCD" w:rsidP="009A7DCD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771775" cy="3810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DCD" w:rsidRDefault="009A7DCD" w:rsidP="009A7DC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Штукатурка гипсовая МШ-100 для профессионального машинного нанесения.</w:t>
      </w:r>
    </w:p>
    <w:p w:rsidR="009A7DCD" w:rsidRDefault="009A7DCD" w:rsidP="009A7DC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Смесь сухая штукатурная на гипсовом вяжущем.</w:t>
      </w:r>
    </w:p>
    <w:p w:rsidR="009A7DCD" w:rsidRDefault="009A7DCD" w:rsidP="009A7DC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ГОСТ Р 58279-2018</w:t>
      </w:r>
    </w:p>
    <w:p w:rsidR="009A7DCD" w:rsidRDefault="009A7DCD" w:rsidP="009A7DCD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sz w:val="14"/>
          <w:szCs w:val="14"/>
          <w:u w:val="single"/>
        </w:rPr>
        <w:t>Область применения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Предназначена для высококачественного выравнивания механизированным способом стен и потолков с различным типом поверхности (бетон, кирпич, оштукатуренные основания, газо- и пенобетон). Глянцуется, обеспечивая гладкую поверхность без дополнительного </w:t>
      </w:r>
      <w:proofErr w:type="spellStart"/>
      <w:r>
        <w:rPr>
          <w:rFonts w:ascii="Times New Roman" w:hAnsi="Times New Roman" w:cs="Times New Roman"/>
          <w:sz w:val="14"/>
          <w:szCs w:val="14"/>
        </w:rPr>
        <w:t>шпаклевания</w:t>
      </w:r>
      <w:proofErr w:type="spellEnd"/>
      <w:r>
        <w:rPr>
          <w:rFonts w:ascii="Times New Roman" w:hAnsi="Times New Roman" w:cs="Times New Roman"/>
          <w:sz w:val="14"/>
          <w:szCs w:val="14"/>
        </w:rPr>
        <w:t>.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Применяется при внутренней отделке помещений с нормальной влажностью в жилых зданиях, отделке административных, в том числе детских и медицинских, учреждений.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sz w:val="14"/>
          <w:szCs w:val="14"/>
          <w:u w:val="single"/>
        </w:rPr>
        <w:t>Основные свойства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- высокая жизнеспособность;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- легко наносится и глянцуется;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- высокая адгезия к различным основаниям;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- не требует </w:t>
      </w:r>
      <w:proofErr w:type="spellStart"/>
      <w:r>
        <w:rPr>
          <w:rFonts w:ascii="Times New Roman" w:hAnsi="Times New Roman" w:cs="Times New Roman"/>
          <w:sz w:val="14"/>
          <w:szCs w:val="14"/>
        </w:rPr>
        <w:t>шпаклевания</w:t>
      </w:r>
      <w:proofErr w:type="spellEnd"/>
      <w:r>
        <w:rPr>
          <w:rFonts w:ascii="Times New Roman" w:hAnsi="Times New Roman" w:cs="Times New Roman"/>
          <w:sz w:val="14"/>
          <w:szCs w:val="14"/>
        </w:rPr>
        <w:t>;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- экономичный расход;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- экологически безопасная;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sz w:val="14"/>
          <w:szCs w:val="14"/>
          <w:u w:val="single"/>
        </w:rPr>
        <w:t>Технические характеристики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2268"/>
      </w:tblGrid>
      <w:tr w:rsidR="009A7DCD" w:rsidTr="009A7DC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CD" w:rsidRDefault="009A7DCD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Цвет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CD" w:rsidRDefault="009A7DCD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белого до светло-серого</w:t>
            </w:r>
          </w:p>
        </w:tc>
      </w:tr>
      <w:tr w:rsidR="009A7DCD" w:rsidTr="009A7DC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CD" w:rsidRDefault="009A7DCD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Толщина нанесения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</w:p>
          <w:p w:rsidR="009A7DCD" w:rsidRDefault="009A7DCD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стена</w:t>
            </w:r>
          </w:p>
          <w:p w:rsidR="009A7DCD" w:rsidRDefault="009A7DCD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потолок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CD" w:rsidRDefault="009A7DCD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A7DCD" w:rsidRDefault="009A7DCD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6 до 50 мм</w:t>
            </w:r>
          </w:p>
          <w:p w:rsidR="009A7DCD" w:rsidRDefault="009A7DCD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6 до 20 мм</w:t>
            </w:r>
          </w:p>
        </w:tc>
      </w:tr>
      <w:tr w:rsidR="009A7DCD" w:rsidTr="009A7DC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CD" w:rsidRDefault="009A7DCD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Расход воды на 1 кг сухой смеси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CD" w:rsidRDefault="009A7DCD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0,58-0,7 л</w:t>
            </w:r>
          </w:p>
        </w:tc>
      </w:tr>
      <w:tr w:rsidR="009A7DCD" w:rsidTr="009A7DC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CD" w:rsidRDefault="009A7DCD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Расход сухой смеси при толщине    10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CD" w:rsidRDefault="009A7DCD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8 кг/м²</w:t>
            </w:r>
          </w:p>
        </w:tc>
      </w:tr>
      <w:tr w:rsidR="009A7DCD" w:rsidTr="009A7DC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CD" w:rsidRDefault="009A7DCD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Начало схватывания от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затворения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CD" w:rsidRDefault="009A7DCD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ранее 90 минут</w:t>
            </w:r>
          </w:p>
        </w:tc>
      </w:tr>
      <w:tr w:rsidR="009A7DCD" w:rsidTr="009A7DC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CD" w:rsidRDefault="009A7DCD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Время полного высыхания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CD" w:rsidRDefault="009A7DCD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ранее 5-7 суток</w:t>
            </w:r>
          </w:p>
        </w:tc>
      </w:tr>
      <w:tr w:rsidR="009A7DCD" w:rsidTr="009A7DC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CD" w:rsidRDefault="009A7DCD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Прочность при сжатии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CD" w:rsidRDefault="009A7DCD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≥ 2,5МПа</w:t>
            </w:r>
          </w:p>
        </w:tc>
      </w:tr>
      <w:tr w:rsidR="009A7DCD" w:rsidTr="009A7DC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CD" w:rsidRDefault="009A7DCD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Прочность сцепления с бетонным основанием/ адгезия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CD" w:rsidRDefault="009A7DCD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≥ 0,3 МПа</w:t>
            </w:r>
          </w:p>
        </w:tc>
      </w:tr>
      <w:tr w:rsidR="009A7DCD" w:rsidTr="009A7DC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CD" w:rsidRDefault="009A7DCD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Водоудерживающая способность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CD" w:rsidRDefault="009A7DCD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≥ 95%</w:t>
            </w:r>
          </w:p>
        </w:tc>
      </w:tr>
      <w:tr w:rsidR="009A7DCD" w:rsidTr="009A7DC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CD" w:rsidRDefault="009A7DCD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Максимальный размер фракции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CD" w:rsidRDefault="009A7DCD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1,25 мм</w:t>
            </w:r>
          </w:p>
        </w:tc>
      </w:tr>
      <w:tr w:rsidR="009A7DCD" w:rsidTr="009A7DC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CD" w:rsidRDefault="009A7DCD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Температура основания (при нанесении)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CD" w:rsidRDefault="009A7DCD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+5 до +30°С</w:t>
            </w:r>
          </w:p>
        </w:tc>
      </w:tr>
    </w:tbl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Внимание!</w:t>
      </w:r>
      <w:r>
        <w:rPr>
          <w:rFonts w:ascii="Times New Roman" w:hAnsi="Times New Roman" w:cs="Times New Roman"/>
          <w:sz w:val="14"/>
          <w:szCs w:val="14"/>
        </w:rPr>
        <w:t xml:space="preserve"> Несоблюдение требований по подготовке поверхности и приготовления раствора, использование загрязненных инструментов и приспособлений, воды, в которой мыли инструмент- сокращает сроки схватывания готового раствора и время выполнения работ по обработке поверхности. После завершения работы промыть инструменты и приспособления в чистой воде.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Цвет сухой смеси и готового покрытия может быть различным- от белого до светло-серого, что связано со свойствами гипсового камня и толщиной нанесения штукатурки. На технические и потребительские характеристики продукта данная особенность не влияет.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sz w:val="14"/>
          <w:szCs w:val="14"/>
          <w:u w:val="single"/>
        </w:rPr>
        <w:t>Подготовка поверхности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Поверхность основания для выравнивания должна быть: прочной; не должна подвергаться деформации или усадке; сухой; очищенной от пыли, грязи, масляных и битумных пятен, отслаивающихся фрагментов старой отделки (побелка, краска, штукатурка и т.п.). Большие и глубокие неровности поверхности необходимо устранить.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Стальные детали необходимо обработать антикоррозийными материалами. При необходимости установить </w:t>
      </w:r>
      <w:proofErr w:type="spellStart"/>
      <w:r>
        <w:rPr>
          <w:rFonts w:ascii="Times New Roman" w:hAnsi="Times New Roman" w:cs="Times New Roman"/>
          <w:sz w:val="14"/>
          <w:szCs w:val="14"/>
        </w:rPr>
        <w:t>маячковые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и угловые профили. Температура основания и помещения должна быть от +5 до +30°С.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Произвести обработку поверхности грунтовочными составами в зависимости от типа основания и его впитывающей способности.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sz w:val="14"/>
          <w:szCs w:val="14"/>
          <w:u w:val="single"/>
        </w:rPr>
        <w:t>Приготовление раствора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Подготовить к запуску и настроить оборудование, согласно инструкции по эксплуатации. Для приготовления штукатурных растворов установить шнековую пару тип </w:t>
      </w:r>
      <w:r>
        <w:rPr>
          <w:rFonts w:ascii="Times New Roman" w:hAnsi="Times New Roman" w:cs="Times New Roman"/>
          <w:sz w:val="14"/>
          <w:szCs w:val="14"/>
          <w:lang w:val="en-US"/>
        </w:rPr>
        <w:t>D</w:t>
      </w:r>
      <w:r>
        <w:rPr>
          <w:rFonts w:ascii="Times New Roman" w:hAnsi="Times New Roman" w:cs="Times New Roman"/>
          <w:sz w:val="14"/>
          <w:szCs w:val="14"/>
        </w:rPr>
        <w:t xml:space="preserve">6 или </w:t>
      </w:r>
      <w:r>
        <w:rPr>
          <w:rFonts w:ascii="Times New Roman" w:hAnsi="Times New Roman" w:cs="Times New Roman"/>
          <w:sz w:val="14"/>
          <w:szCs w:val="14"/>
          <w:lang w:val="en-US"/>
        </w:rPr>
        <w:t>D</w:t>
      </w:r>
      <w:r>
        <w:rPr>
          <w:rFonts w:ascii="Times New Roman" w:hAnsi="Times New Roman" w:cs="Times New Roman"/>
          <w:sz w:val="14"/>
          <w:szCs w:val="14"/>
        </w:rPr>
        <w:t xml:space="preserve">6-3/ Засыпать смесь в загрузочный бункер, включить </w:t>
      </w:r>
      <w:proofErr w:type="spellStart"/>
      <w:r>
        <w:rPr>
          <w:rFonts w:ascii="Times New Roman" w:hAnsi="Times New Roman" w:cs="Times New Roman"/>
          <w:sz w:val="14"/>
          <w:szCs w:val="14"/>
        </w:rPr>
        <w:t>растворосмесительный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насос, установить предварительный расход воды на уровень 600л/ч, настроить требуемую консистенцию, изменяя параметр расхода воды.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sz w:val="14"/>
          <w:szCs w:val="14"/>
          <w:u w:val="single"/>
        </w:rPr>
        <w:t>Применение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Нанесение. </w:t>
      </w:r>
      <w:r>
        <w:rPr>
          <w:rFonts w:ascii="Times New Roman" w:hAnsi="Times New Roman" w:cs="Times New Roman"/>
          <w:sz w:val="14"/>
          <w:szCs w:val="14"/>
        </w:rPr>
        <w:t xml:space="preserve">Первоначально необходимо заполнить раствором имеющиеся неровности поверхности и углы примыканий, далее равномерно нанести раствор по всей плоскости слоем от 5 до 50 мм, толщина нанесения регулируется скоростью перемещения растворного пистолета. Перерыв в нанесении раствора не должен превышать 15 минут. При остановке более чем на 20 минут или в случае высоких наружных температур необходимо промыть и опустошить шланги для подачи раствора. 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Выравнивание.</w:t>
      </w:r>
      <w:r>
        <w:rPr>
          <w:rFonts w:ascii="Times New Roman" w:hAnsi="Times New Roman" w:cs="Times New Roman"/>
          <w:sz w:val="14"/>
          <w:szCs w:val="14"/>
        </w:rPr>
        <w:t xml:space="preserve"> Используя </w:t>
      </w:r>
      <w:r>
        <w:rPr>
          <w:rFonts w:ascii="Times New Roman" w:hAnsi="Times New Roman" w:cs="Times New Roman"/>
          <w:sz w:val="14"/>
          <w:szCs w:val="14"/>
          <w:lang w:val="en-US"/>
        </w:rPr>
        <w:t>h</w:t>
      </w:r>
      <w:r>
        <w:rPr>
          <w:rFonts w:ascii="Times New Roman" w:hAnsi="Times New Roman" w:cs="Times New Roman"/>
          <w:sz w:val="14"/>
          <w:szCs w:val="14"/>
        </w:rPr>
        <w:t>-правило, выполнить разравнивание раствора по всей плоскости. Проверить поверхность на горизонтальные и вертикальные отклонения. Для заполнения неровностей нанести дополнительный выравнивающий слой. Повторное нанесение раствора допускается в течение 30 минут после нанесения. При оштукатуривании в два слоя необходимо на первый, еще не затвердевший слой, нанести насечку (можно с помощью зубчатого шпателя), затем высохшую поверхность обработать грунтовкой глубокого проникновения и нанести второй слой.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Подрезка</w:t>
      </w:r>
      <w:r>
        <w:rPr>
          <w:rFonts w:ascii="Times New Roman" w:hAnsi="Times New Roman" w:cs="Times New Roman"/>
          <w:sz w:val="14"/>
          <w:szCs w:val="14"/>
        </w:rPr>
        <w:t>. После начала схватывания раствора (примерно через</w:t>
      </w:r>
      <w:r>
        <w:rPr>
          <w:rFonts w:ascii="Times New Roman" w:hAnsi="Times New Roman" w:cs="Times New Roman"/>
          <w:color w:val="FF0000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70-80 минут после </w:t>
      </w:r>
      <w:proofErr w:type="spellStart"/>
      <w:r>
        <w:rPr>
          <w:rFonts w:ascii="Times New Roman" w:hAnsi="Times New Roman" w:cs="Times New Roman"/>
          <w:sz w:val="14"/>
          <w:szCs w:val="14"/>
        </w:rPr>
        <w:t>затворения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смеси) необходимо выполнить подрезку поверхности в различных направлениях, используя правило-трапецию. Инструмент держать перпендикулярно плоскости. Срезанным материалом заполнить все неровности. Если были установлены </w:t>
      </w:r>
      <w:proofErr w:type="spellStart"/>
      <w:r>
        <w:rPr>
          <w:rFonts w:ascii="Times New Roman" w:hAnsi="Times New Roman" w:cs="Times New Roman"/>
          <w:sz w:val="14"/>
          <w:szCs w:val="14"/>
        </w:rPr>
        <w:t>маячковые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профили из оцинкованной стали, рекомендуется их удалить и заполнить углубления. Полученная поверхность готова для облицовки керамической плиткой.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Заглаживание</w:t>
      </w:r>
      <w:r>
        <w:rPr>
          <w:rFonts w:ascii="Times New Roman" w:hAnsi="Times New Roman" w:cs="Times New Roman"/>
          <w:sz w:val="14"/>
          <w:szCs w:val="14"/>
        </w:rPr>
        <w:t>. Для устранения неровностей через 10-20 минут после подрезки поверхность обильно смочить водой и круговыми движениями затереть губчатой теркой. После появления матовой поверхности загладить поверхность, используя широкий металлический шпатель. В углах заглаживание выполнить угловым шпателем. Полученная поверхность готова для оклейки обоями.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Глянцевание</w:t>
      </w:r>
      <w:r>
        <w:rPr>
          <w:rFonts w:ascii="Times New Roman" w:hAnsi="Times New Roman" w:cs="Times New Roman"/>
          <w:sz w:val="14"/>
          <w:szCs w:val="14"/>
        </w:rPr>
        <w:t xml:space="preserve">. Для получения глянцевой поверхности необходимо вновь обильно смочить водой и повторить процесс заглаживания, используя металлический шпатель, (но не ранее, чем через 5 часов после </w:t>
      </w:r>
      <w:proofErr w:type="spellStart"/>
      <w:r>
        <w:rPr>
          <w:rFonts w:ascii="Times New Roman" w:hAnsi="Times New Roman" w:cs="Times New Roman"/>
          <w:sz w:val="14"/>
          <w:szCs w:val="14"/>
        </w:rPr>
        <w:t>затворения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смеси). В результате глянцевания поверхность готова к использованию под краску и не нуждается в дальнейшей обработке шпаклевочными составами.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Для ускорения процесса высыхания штукатурки необходимо обеспечить хорошую вентиляцию, но исключить воздействие неблагоприятных факторов: сильных сквозняков, прямых солнечных лучей, воды. При выполнении штукатурных работ в зимних условиях не допускается нанесение раствора на промерзшие основания. 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После затвердения поверхности с целью дальнейшего использования, рекомендуется провести обработку грунтовкой глубокого проникновения. После высыхания грунтовочного состава поверхность пригодна под последующее покрытие отделочными материалами. 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sz w:val="14"/>
          <w:szCs w:val="14"/>
          <w:u w:val="single"/>
        </w:rPr>
        <w:t>Срок хранения и транспортировка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Гарантийный срок хранения в заводской невскрытой и неповрежденной упаковке, на поддонах – не более 12 месяцев со дня изготовления.</w:t>
      </w:r>
      <w:r>
        <w:t xml:space="preserve"> </w:t>
      </w:r>
      <w:r>
        <w:rPr>
          <w:rFonts w:ascii="Times New Roman" w:hAnsi="Times New Roman" w:cs="Times New Roman"/>
          <w:sz w:val="14"/>
          <w:szCs w:val="14"/>
        </w:rPr>
        <w:t>Дата, время изготовления и № партии указаны на упаковке.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sz w:val="14"/>
          <w:szCs w:val="14"/>
          <w:u w:val="single"/>
        </w:rPr>
        <w:t>Условия хранения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Мешки хранить в сухих помещениях на поддонах, избегать попадание влаги и прямых солнечных лучей. 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hAnsi="Times New Roman" w:cs="Times New Roman"/>
          <w:sz w:val="14"/>
          <w:szCs w:val="14"/>
        </w:rPr>
        <w:t>Высота штабеля- не более двух ярусов</w:t>
      </w:r>
      <w:r>
        <w:rPr>
          <w:rFonts w:ascii="Times New Roman" w:hAnsi="Times New Roman" w:cs="Times New Roman"/>
          <w:b/>
          <w:sz w:val="14"/>
          <w:szCs w:val="14"/>
          <w:u w:val="single"/>
        </w:rPr>
        <w:t xml:space="preserve"> 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sz w:val="14"/>
          <w:szCs w:val="14"/>
          <w:u w:val="single"/>
        </w:rPr>
        <w:t>Фасовка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lastRenderedPageBreak/>
        <w:t>Многослойные бумажные пакеты массой 30кг.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sz w:val="14"/>
          <w:szCs w:val="14"/>
          <w:u w:val="single"/>
        </w:rPr>
        <w:t>Манипуляционные знаки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>
            <wp:extent cx="209550" cy="209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14"/>
          <w:szCs w:val="1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>
            <wp:extent cx="1524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14"/>
          <w:szCs w:val="1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>
            <wp:extent cx="20955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14"/>
          <w:szCs w:val="1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>
            <wp:extent cx="171450" cy="180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sz w:val="14"/>
          <w:szCs w:val="14"/>
          <w:u w:val="single"/>
        </w:rPr>
        <w:t>Меры предосторожности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При работе со смесью используйте средства индивидуальной защиты, предохраняющие от попадания смеси в глаза и дыхательные пути. 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Сухую смесь хранить в местах, недоступных для детей.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sz w:val="14"/>
          <w:szCs w:val="14"/>
          <w:u w:val="single"/>
        </w:rPr>
        <w:t>Требования безопасности и охраны окружающей среды.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Смесь не выделяет в окружающую среду вредные химические вещества и относится к первому классу по удельной эффективной активности радионуклидов.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>
        <w:rPr>
          <w:rFonts w:ascii="Times New Roman" w:hAnsi="Times New Roman" w:cs="Times New Roman"/>
          <w:b/>
          <w:sz w:val="14"/>
          <w:szCs w:val="14"/>
          <w:u w:val="single"/>
        </w:rPr>
        <w:t>Утилизация отходов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В процессе работ образуются твердые отходы (упаковка и затвердевшие остатки раствора).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Затвердевшие остатки раствора подлежат передаче региональному оператору по обращению с ТКО.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Использованную упаковку возможно утилизировать в соответствии с указанным буквенным обозначением материала, из которого она изготовлена.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Внимание!</w:t>
      </w:r>
      <w:r>
        <w:rPr>
          <w:rFonts w:ascii="Times New Roman" w:hAnsi="Times New Roman" w:cs="Times New Roman"/>
          <w:sz w:val="14"/>
          <w:szCs w:val="14"/>
        </w:rPr>
        <w:t xml:space="preserve"> Категорически запрещается сливать раствор и высыпать сухую смесь в канализационные сети общего пользования.</w:t>
      </w:r>
    </w:p>
    <w:p w:rsidR="009A7DCD" w:rsidRDefault="009A7DCD" w:rsidP="009A7DC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0" w:type="auto"/>
        <w:tblInd w:w="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738"/>
      </w:tblGrid>
      <w:tr w:rsidR="009A7DCD" w:rsidTr="009A7DCD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7DCD" w:rsidRDefault="009A7DC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ИЗГОТОВИТЕЛЬ: ООО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Прикамская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гипсовая компания» Адрес: 614033, Пермский край, г. Пермь, ул. Василия Васильева, 1</w:t>
            </w:r>
          </w:p>
          <w:p w:rsidR="009A7DCD" w:rsidRDefault="009A7DC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ЕДИНЫЙ ТЕЛЕФОН: 8 800 707 00 10</w:t>
            </w:r>
          </w:p>
          <w:p w:rsidR="009A7DCD" w:rsidRDefault="009A7DC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При сомнении в выборе материала и возможности его конкретного применения, рекомендуем проконсультироваться со специалистом компании изготовителя. Приведенная выше информация основана на лабораторных испытаниях и практическом опыте. Мы, как производитель, не имеем возможности контролировать соблюдение инструкции по применению и те многочисленные факторы, которые могут повлиять на качество выполняемых Вами работ. Мы не несем ответственности за ущерб, возникший в связи с несоблюдением требований настоящей Технической спецификации и применением потребителем продукции не по назначению.</w:t>
            </w:r>
          </w:p>
          <w:p w:rsidR="009A7DCD" w:rsidRDefault="009A7DC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Данные, приведенные в технических характеристиках, были получены путем измерения в стандартных условиях, при температуре 20±2°С и относительной влажности 60±5%.</w:t>
            </w:r>
          </w:p>
        </w:tc>
      </w:tr>
    </w:tbl>
    <w:p w:rsidR="00FF4EED" w:rsidRDefault="00FF4EED">
      <w:bookmarkStart w:id="0" w:name="_GoBack"/>
      <w:bookmarkEnd w:id="0"/>
    </w:p>
    <w:sectPr w:rsidR="00FF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9B"/>
    <w:rsid w:val="002C2F9B"/>
    <w:rsid w:val="009A7DCD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D2C46-8A6E-4226-91D0-8B7B0D04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DC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D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1170</Words>
  <Characters>6674</Characters>
  <Application>Microsoft Office Word</Application>
  <DocSecurity>0</DocSecurity>
  <Lines>55</Lines>
  <Paragraphs>15</Paragraphs>
  <ScaleCrop>false</ScaleCrop>
  <Company/>
  <LinksUpToDate>false</LinksUpToDate>
  <CharactersWithSpaces>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Наталья Леонидовна</dc:creator>
  <cp:keywords/>
  <dc:description/>
  <cp:lastModifiedBy>Новоселова Наталья Леонидовна</cp:lastModifiedBy>
  <cp:revision>2</cp:revision>
  <dcterms:created xsi:type="dcterms:W3CDTF">2022-04-04T08:24:00Z</dcterms:created>
  <dcterms:modified xsi:type="dcterms:W3CDTF">2022-04-04T08:24:00Z</dcterms:modified>
</cp:coreProperties>
</file>